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735B" w:rsidRDefault="0004735B" w:rsidP="0004735B">
      <w:pPr>
        <w:pStyle w:val="has-text-align-center"/>
        <w:jc w:val="both"/>
        <w:rPr>
          <w:rStyle w:val="Enfasigrassetto"/>
          <w:color w:val="000000"/>
        </w:rPr>
      </w:pPr>
      <w:r>
        <w:rPr>
          <w:rStyle w:val="Enfasigrassetto"/>
          <w:color w:val="000000"/>
        </w:rPr>
        <w:t>Empatia. In quale modo esprimo empatia?</w:t>
      </w:r>
    </w:p>
    <w:p w:rsidR="00F91969" w:rsidRDefault="00F91969" w:rsidP="0004735B">
      <w:pPr>
        <w:pStyle w:val="has-text-align-center"/>
        <w:jc w:val="both"/>
        <w:rPr>
          <w:color w:val="000000"/>
        </w:rPr>
      </w:pPr>
      <w:r>
        <w:rPr>
          <w:rStyle w:val="Enfasigrassetto"/>
          <w:color w:val="000000"/>
        </w:rPr>
        <w:t>Regolamento: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>Non vi sono quote di partecipazione/</w:t>
      </w:r>
      <w:r>
        <w:rPr>
          <w:rStyle w:val="apple-converted-space"/>
          <w:b/>
          <w:bCs/>
          <w:color w:val="000000"/>
        </w:rPr>
        <w:t> </w:t>
      </w:r>
      <w:r>
        <w:rPr>
          <w:rStyle w:val="Enfasigrassetto"/>
          <w:color w:val="000000"/>
        </w:rPr>
        <w:t>Tax free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>Tutti i lavori devono essere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>assolutamente inediti.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rStyle w:val="Enfasigrassetto"/>
          <w:color w:val="000000"/>
        </w:rPr>
        <w:t>I collages digitali, e ogni altro lavoro digitale, non saranno presi in considerazione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 xml:space="preserve">Chi desidera partecipare </w:t>
      </w:r>
      <w:proofErr w:type="spellStart"/>
      <w:r>
        <w:rPr>
          <w:color w:val="000000"/>
        </w:rPr>
        <w:t>puó</w:t>
      </w:r>
      <w:proofErr w:type="spellEnd"/>
      <w:r>
        <w:rPr>
          <w:color w:val="000000"/>
        </w:rPr>
        <w:t xml:space="preserve"> pubblicare il proprio lavoro su Instagram, in una buona risoluzione, accompagnato da: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>1.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>descrizione</w:t>
      </w:r>
      <w:r>
        <w:rPr>
          <w:color w:val="000000"/>
        </w:rPr>
        <w:t>: titolo, misure, tecnica, materiale, etc.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>2. Incorporare il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>colore verde</w:t>
      </w:r>
      <w:r>
        <w:rPr>
          <w:color w:val="000000"/>
        </w:rPr>
        <w:t>, colore della salute mentale, visibile al termine del Regolamento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>3. Scrivere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>una sola parola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che per l’artista riassuma l’atto empatico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>4. scrivere nella didascalia i seguenti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>entrambi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Enfasigrassetto"/>
          <w:color w:val="000000"/>
        </w:rPr>
        <w:t>hastag</w:t>
      </w:r>
      <w:proofErr w:type="spellEnd"/>
      <w:r>
        <w:rPr>
          <w:rStyle w:val="Enfasigrassetto"/>
          <w:color w:val="000000"/>
        </w:rPr>
        <w:t>:</w:t>
      </w:r>
    </w:p>
    <w:p w:rsidR="00F91969" w:rsidRDefault="00F91969" w:rsidP="0004735B">
      <w:pPr>
        <w:pStyle w:val="has-text-color"/>
        <w:jc w:val="both"/>
        <w:rPr>
          <w:color w:val="B01F1F"/>
        </w:rPr>
      </w:pPr>
      <w:r>
        <w:rPr>
          <w:rStyle w:val="Enfasigrassetto"/>
          <w:color w:val="B01F1F"/>
        </w:rPr>
        <w:t>#ICCPromoteEmpathy2021 #italiancollagistscollective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>Si possono presentare anche più lavori, ma ne sarà scelto solo uno tra quelli che l’artista avrà proposto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>Le dimensioni sono libere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>La selezione sarà molto accurata e saranno selezionati i lavori maggiormente significativi, più precisi nella tecnica e che avranno rispettato il tema del bando.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>Saranno selezionati 25 artisti</w:t>
      </w:r>
    </w:p>
    <w:p w:rsidR="00F91969" w:rsidRDefault="00F91969" w:rsidP="0004735B">
      <w:pPr>
        <w:pStyle w:val="has-text-align-justify"/>
        <w:jc w:val="both"/>
        <w:rPr>
          <w:color w:val="000000"/>
        </w:rPr>
      </w:pPr>
      <w:r>
        <w:rPr>
          <w:color w:val="000000"/>
        </w:rPr>
        <w:t>Gli artisti selezionati saranno contattati tramite social ed invitati a trasmettere un file in 300dpi indicando i dati personali: Nome e Cognome – Indirizzo – Città – Stato – Telefono – indirizzo di posta elettronica, e tutte le informazioni sul lavoro presentato: titolo, misura, tecnica, materiale, etc.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color w:val="000000"/>
        </w:rPr>
        <w:t xml:space="preserve">L’elenco degli artisti selezionati sarà reso noto sul sito web di </w:t>
      </w:r>
      <w:proofErr w:type="spellStart"/>
      <w:r>
        <w:rPr>
          <w:color w:val="000000"/>
        </w:rPr>
        <w:t>Italian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Collagists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Collective</w:t>
      </w:r>
      <w:proofErr w:type="spellEnd"/>
      <w:r>
        <w:rPr>
          <w:color w:val="000000"/>
        </w:rPr>
        <w:t xml:space="preserve"> e sui canali social dello stesso.</w:t>
      </w:r>
    </w:p>
    <w:p w:rsidR="00F91969" w:rsidRDefault="00F91969" w:rsidP="0004735B">
      <w:pPr>
        <w:pStyle w:val="has-text-align-justify"/>
        <w:jc w:val="both"/>
        <w:rPr>
          <w:color w:val="000000"/>
        </w:rPr>
      </w:pPr>
      <w:r>
        <w:rPr>
          <w:color w:val="000000"/>
        </w:rPr>
        <w:t xml:space="preserve">Gli artisti al momento della partecipazione concedono ad </w:t>
      </w:r>
      <w:proofErr w:type="spellStart"/>
      <w:r>
        <w:rPr>
          <w:color w:val="000000"/>
        </w:rPr>
        <w:t>Italian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Collagists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Collective</w:t>
      </w:r>
      <w:proofErr w:type="spellEnd"/>
      <w:r>
        <w:rPr>
          <w:color w:val="000000"/>
        </w:rPr>
        <w:t xml:space="preserve"> i diritti di riproduzione delle opere e dei testi rilasciati alla stessa, che serviranno per creare il libro, per archiviare le adesioni e pubblicizzare le opere sulle pagine web o per altre forme di comunicazione e attività di </w:t>
      </w:r>
      <w:proofErr w:type="spellStart"/>
      <w:r>
        <w:rPr>
          <w:color w:val="000000"/>
        </w:rPr>
        <w:t>Italian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Collagists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Collective</w:t>
      </w:r>
      <w:proofErr w:type="spellEnd"/>
      <w:r>
        <w:rPr>
          <w:color w:val="000000"/>
        </w:rPr>
        <w:t>. Il materiale fotografico e altri materiali inviati via mail per la partecipazione non saranno restituiti, ma custoditi da ICC.</w:t>
      </w:r>
    </w:p>
    <w:p w:rsidR="00F91969" w:rsidRDefault="00F91969" w:rsidP="0004735B">
      <w:pPr>
        <w:pStyle w:val="has-text-align-justify"/>
        <w:jc w:val="both"/>
        <w:rPr>
          <w:color w:val="000000"/>
        </w:rPr>
      </w:pPr>
      <w:r>
        <w:rPr>
          <w:color w:val="000000"/>
        </w:rPr>
        <w:t>I lavori degli artisti selezionati saranno raccolti e pubblicati in un libro finale dotato di un codice ISBN</w:t>
      </w:r>
    </w:p>
    <w:p w:rsidR="00F91969" w:rsidRDefault="00F91969" w:rsidP="0004735B">
      <w:pPr>
        <w:pStyle w:val="has-text-align-justify"/>
        <w:jc w:val="both"/>
        <w:rPr>
          <w:color w:val="000000"/>
        </w:rPr>
      </w:pPr>
      <w:r>
        <w:rPr>
          <w:color w:val="000000"/>
        </w:rPr>
        <w:t xml:space="preserve">Dati gli elevati costi di produzione legati anche alla qualità della pubblicazione, </w:t>
      </w:r>
      <w:proofErr w:type="spellStart"/>
      <w:r>
        <w:rPr>
          <w:color w:val="000000"/>
        </w:rPr>
        <w:t>nonchè</w:t>
      </w:r>
      <w:proofErr w:type="spellEnd"/>
      <w:r>
        <w:rPr>
          <w:color w:val="000000"/>
        </w:rPr>
        <w:t xml:space="preserve"> agli adempimenti amministrativi a cui è necessario assolvere, il libro non </w:t>
      </w:r>
      <w:proofErr w:type="spellStart"/>
      <w:r>
        <w:rPr>
          <w:color w:val="000000"/>
        </w:rPr>
        <w:t>potrá</w:t>
      </w:r>
      <w:proofErr w:type="spellEnd"/>
      <w:r>
        <w:rPr>
          <w:color w:val="000000"/>
        </w:rPr>
        <w:t xml:space="preserve"> poi essere oggetto di omaggio agli artisti partecipanti e selezionati, ma sarà a disposizione di tutti, in vendita con </w:t>
      </w:r>
      <w:proofErr w:type="spellStart"/>
      <w:r>
        <w:rPr>
          <w:color w:val="000000"/>
        </w:rPr>
        <w:t>pre</w:t>
      </w:r>
      <w:proofErr w:type="spellEnd"/>
      <w:r>
        <w:rPr>
          <w:color w:val="000000"/>
        </w:rPr>
        <w:t>-</w:t>
      </w:r>
      <w:r>
        <w:rPr>
          <w:color w:val="000000"/>
        </w:rPr>
        <w:lastRenderedPageBreak/>
        <w:t>ordine, anche per gli artisti che saranno stati selezionati. La vendita andrà a parziale copertura delle spese di produzione e del progetto.</w:t>
      </w:r>
    </w:p>
    <w:p w:rsidR="00F91969" w:rsidRDefault="00F91969" w:rsidP="0004735B">
      <w:pPr>
        <w:pStyle w:val="has-text-align-justify"/>
        <w:jc w:val="both"/>
        <w:rPr>
          <w:color w:val="000000"/>
        </w:rPr>
      </w:pPr>
      <w:r>
        <w:rPr>
          <w:color w:val="000000"/>
        </w:rPr>
        <w:t>Il libro, per l’artista selezionato, avrà valore di pubblicazione nel proprio curriculum vitae, così come avviene per tutte le nostre pubblicazioni.</w:t>
      </w:r>
    </w:p>
    <w:p w:rsidR="00F91969" w:rsidRDefault="00F91969" w:rsidP="0004735B">
      <w:pPr>
        <w:pStyle w:val="has-text-align-justify"/>
        <w:jc w:val="both"/>
        <w:rPr>
          <w:color w:val="000000"/>
        </w:rPr>
      </w:pPr>
      <w:r>
        <w:rPr>
          <w:rStyle w:val="Enfasicorsivo"/>
          <w:color w:val="000000"/>
        </w:rPr>
        <w:t xml:space="preserve">Si evidenzia che i collages selezionati e le singole parole scelte da ciascun artista per riassumere il proprio atto empatico, saranno pubblicati nel libro, anche nella logica di dare una risposta alle istanze delle persone </w:t>
      </w:r>
      <w:proofErr w:type="spellStart"/>
      <w:r>
        <w:rPr>
          <w:rStyle w:val="Enfasicorsivo"/>
          <w:color w:val="000000"/>
        </w:rPr>
        <w:t>piú</w:t>
      </w:r>
      <w:proofErr w:type="spellEnd"/>
      <w:r>
        <w:rPr>
          <w:rStyle w:val="Enfasicorsivo"/>
          <w:color w:val="000000"/>
        </w:rPr>
        <w:t xml:space="preserve"> fragili e quindi in “abbinamento” alle </w:t>
      </w:r>
      <w:proofErr w:type="gramStart"/>
      <w:r>
        <w:rPr>
          <w:rStyle w:val="Enfasicorsivo"/>
          <w:color w:val="000000"/>
        </w:rPr>
        <w:t>stesse.</w:t>
      </w:r>
      <w:r>
        <w:rPr>
          <w:rStyle w:val="Enfasigrassetto"/>
          <w:color w:val="000000"/>
        </w:rPr>
        <w:t>*</w:t>
      </w:r>
      <w:proofErr w:type="gramEnd"/>
    </w:p>
    <w:p w:rsidR="00F91969" w:rsidRDefault="00F91969" w:rsidP="0004735B">
      <w:pPr>
        <w:pStyle w:val="has-text-align-justify"/>
        <w:jc w:val="both"/>
        <w:rPr>
          <w:color w:val="000000"/>
        </w:rPr>
      </w:pPr>
      <w:r>
        <w:rPr>
          <w:color w:val="000000"/>
        </w:rPr>
        <w:t>Prenderà parte a questa iniziativa il Gruppo “ArtBrut22”, un Progetto nato grazie ad un finanziamento della REGIONE PUGLIA ai sensi dell’Avviso n. 1/2018 “Puglia Capitale Sociale 2.0”, gestito dall’Associazione di promozione sociale “OCCHI VERDI”. Quest’ultima, è un’associazione nata nell’ambito del GRUPPO PHOENIX – Ente Gestore di strutture di riabilitazione psichiatrica – con l’obiettivo di promuovere percorsi di inclusione sociale e di migliore qualità della vita</w:t>
      </w:r>
      <w:r>
        <w:rPr>
          <w:rStyle w:val="apple-converted-space"/>
          <w:color w:val="000000"/>
        </w:rPr>
        <w:t> </w:t>
      </w:r>
      <w:hyperlink r:id="rId4" w:history="1">
        <w:r>
          <w:rPr>
            <w:rStyle w:val="Collegamentoipertestuale"/>
          </w:rPr>
          <w:t>https://www.gruppophoenix.eu</w:t>
        </w:r>
      </w:hyperlink>
    </w:p>
    <w:p w:rsidR="00F91969" w:rsidRDefault="00F91969" w:rsidP="0004735B">
      <w:pPr>
        <w:pStyle w:val="has-text-align-justify"/>
        <w:jc w:val="both"/>
        <w:rPr>
          <w:color w:val="000000"/>
        </w:rPr>
      </w:pPr>
      <w:r>
        <w:rPr>
          <w:color w:val="000000"/>
        </w:rPr>
        <w:t xml:space="preserve">Artbrut22 ha la sua </w:t>
      </w:r>
      <w:proofErr w:type="spellStart"/>
      <w:r>
        <w:rPr>
          <w:color w:val="000000"/>
        </w:rPr>
        <w:t>factory</w:t>
      </w:r>
      <w:proofErr w:type="spellEnd"/>
      <w:r>
        <w:rPr>
          <w:color w:val="000000"/>
        </w:rPr>
        <w:t xml:space="preserve"> in Rutigliano – Bari – S.P. 240 Km. 13,800, è articolata in laboratori di pittura, scultura e video-art, con web-tv</w:t>
      </w:r>
      <w:r>
        <w:rPr>
          <w:rStyle w:val="apple-converted-space"/>
          <w:color w:val="000000"/>
        </w:rPr>
        <w:t> </w:t>
      </w:r>
      <w:hyperlink r:id="rId5" w:history="1">
        <w:r>
          <w:rPr>
            <w:rStyle w:val="Collegamentoipertestuale"/>
          </w:rPr>
          <w:t>http://www.ventidue.tv</w:t>
        </w:r>
      </w:hyperlink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rStyle w:val="Enfasigrassetto"/>
          <w:color w:val="000000"/>
        </w:rPr>
        <w:t>Scadenza 22 novembre 2021 (non ci saranno proroghe)</w:t>
      </w:r>
    </w:p>
    <w:p w:rsidR="00F91969" w:rsidRDefault="00F91969" w:rsidP="0004735B">
      <w:pPr>
        <w:pStyle w:val="NormaleWeb"/>
        <w:jc w:val="both"/>
        <w:rPr>
          <w:color w:val="000000"/>
        </w:rPr>
      </w:pPr>
      <w:r>
        <w:rPr>
          <w:rStyle w:val="Enfasigrassetto"/>
          <w:color w:val="000000"/>
        </w:rPr>
        <w:t>*Le istanze dei più fragili potranno pervenire anche attraverso opere</w:t>
      </w:r>
      <w:r>
        <w:rPr>
          <w:color w:val="000000"/>
        </w:rPr>
        <w:t>.</w:t>
      </w:r>
    </w:p>
    <w:p w:rsidR="00F91969" w:rsidRDefault="00F91969"/>
    <w:sectPr w:rsidR="00F919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69"/>
    <w:rsid w:val="0004735B"/>
    <w:rsid w:val="00F9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6C89C3"/>
  <w15:chartTrackingRefBased/>
  <w15:docId w15:val="{D5FDB167-36FD-5042-9771-34E91A917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as-text-align-center">
    <w:name w:val="has-text-align-center"/>
    <w:basedOn w:val="Normale"/>
    <w:rsid w:val="00F919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F9196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919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F91969"/>
  </w:style>
  <w:style w:type="paragraph" w:customStyle="1" w:styleId="has-text-color">
    <w:name w:val="has-text-color"/>
    <w:basedOn w:val="Normale"/>
    <w:rsid w:val="00F919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has-text-align-justify">
    <w:name w:val="has-text-align-justify"/>
    <w:basedOn w:val="Normale"/>
    <w:rsid w:val="00F919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F91969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F919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entidue.tv/" TargetMode="External"/><Relationship Id="rId4" Type="http://schemas.openxmlformats.org/officeDocument/2006/relationships/hyperlink" Target="https://www.gruppophoenix.eu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Guarna</dc:creator>
  <cp:keywords/>
  <dc:description/>
  <cp:lastModifiedBy>Roberta Guarna</cp:lastModifiedBy>
  <cp:revision>1</cp:revision>
  <dcterms:created xsi:type="dcterms:W3CDTF">2022-10-30T13:19:00Z</dcterms:created>
  <dcterms:modified xsi:type="dcterms:W3CDTF">2022-10-30T22:05:00Z</dcterms:modified>
</cp:coreProperties>
</file>